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Rocky Point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 are currently accepting applications for Rocky Point apartments. Leasing to begin in September 2025</w:t>
      </w:r>
    </w:p>
    <w:p>
      <w:pPr>
        <w:pStyle w:val="Normal"/>
        <w:rPr/>
      </w:pPr>
      <w:r>
        <w:rPr/>
        <w:t>Please drop off your application at the main office, located at 335 N 3</w:t>
      </w:r>
      <w:r>
        <w:rPr>
          <w:vertAlign w:val="superscript"/>
        </w:rPr>
        <w:t>rd</w:t>
      </w:r>
      <w:r>
        <w:rPr/>
        <w:t xml:space="preserve"> Ave, Othello WA 99344.</w:t>
      </w:r>
    </w:p>
    <w:p>
      <w:pPr>
        <w:pStyle w:val="Normal"/>
        <w:rPr/>
      </w:pPr>
      <w:r>
        <w:rPr/>
        <w:t>Rocky Point is a low-income, tax credit, where federal income limits apply. Bedroom sizes range from 2-4 bedrooms. Rocky Point Apartments are located at 632 S Taylor Rd, Othello, WA 99344.</w:t>
      </w:r>
    </w:p>
    <w:p>
      <w:pPr>
        <w:pStyle w:val="Normal"/>
        <w:rPr/>
      </w:pPr>
      <w:r>
        <w:rPr/>
        <w:t>Maximum Incomes and Maximum Rents that can be charged (Based on Statewide Non-metro levels. Last modified on 4/1/2024.</w:t>
      </w:r>
    </w:p>
    <w:p>
      <w:pPr>
        <w:pStyle w:val="Normal"/>
        <w:rPr/>
      </w:pPr>
      <w:r>
        <w:rPr/>
        <w:tab/>
        <w:tab/>
        <w:tab/>
      </w:r>
      <w:r>
        <w:rPr>
          <w:u w:val="single"/>
        </w:rPr>
        <w:t>30% of Median</w:t>
      </w:r>
      <w:r>
        <w:rPr/>
        <w:tab/>
      </w:r>
      <w:r>
        <w:rPr>
          <w:u w:val="single"/>
        </w:rPr>
        <w:t>40% of Median</w:t>
      </w:r>
      <w:r>
        <w:rPr/>
        <w:tab/>
      </w:r>
      <w:r>
        <w:rPr>
          <w:u w:val="single"/>
        </w:rPr>
        <w:t>50% of Median</w:t>
      </w:r>
    </w:p>
    <w:p>
      <w:pPr>
        <w:pStyle w:val="Normal"/>
        <w:rPr/>
      </w:pPr>
      <w:r>
        <w:rPr/>
        <w:t>1 Person</w:t>
        <w:tab/>
        <w:tab/>
        <w:t>$18,900</w:t>
        <w:tab/>
        <w:tab/>
        <w:t>$25,200</w:t>
        <w:tab/>
        <w:tab/>
        <w:t>$31,500</w:t>
      </w:r>
    </w:p>
    <w:p>
      <w:pPr>
        <w:pStyle w:val="Normal"/>
        <w:rPr/>
      </w:pPr>
      <w:r>
        <w:rPr/>
        <w:t>2 Person</w:t>
        <w:tab/>
        <w:tab/>
        <w:t>$21,600</w:t>
        <w:tab/>
        <w:tab/>
        <w:t>$28,800</w:t>
        <w:tab/>
        <w:tab/>
        <w:t>$36,000</w:t>
      </w:r>
    </w:p>
    <w:p>
      <w:pPr>
        <w:pStyle w:val="Normal"/>
        <w:rPr/>
      </w:pPr>
      <w:r>
        <w:rPr/>
        <w:t>3 Person</w:t>
        <w:tab/>
        <w:tab/>
        <w:t>$24,300</w:t>
        <w:tab/>
        <w:tab/>
        <w:t>$32,400</w:t>
        <w:tab/>
        <w:tab/>
        <w:t>$40,500</w:t>
      </w:r>
    </w:p>
    <w:p>
      <w:pPr>
        <w:pStyle w:val="Normal"/>
        <w:rPr/>
      </w:pPr>
      <w:r>
        <w:rPr/>
        <w:t>4 Person</w:t>
        <w:tab/>
        <w:tab/>
        <w:t>$27,000</w:t>
        <w:tab/>
        <w:tab/>
        <w:t>$36,000</w:t>
        <w:tab/>
        <w:tab/>
        <w:t>$45,000</w:t>
        <w:tab/>
        <w:tab/>
        <w:tab/>
      </w:r>
    </w:p>
    <w:p>
      <w:pPr>
        <w:pStyle w:val="Normal"/>
        <w:rPr/>
      </w:pPr>
      <w:r>
        <w:rPr/>
        <w:t>5 Person</w:t>
        <w:tab/>
        <w:tab/>
        <w:t>$29,160</w:t>
        <w:tab/>
        <w:tab/>
        <w:t>$38,880</w:t>
        <w:tab/>
        <w:tab/>
        <w:t>$48,600</w:t>
        <w:tab/>
        <w:tab/>
        <w:tab/>
      </w:r>
    </w:p>
    <w:p>
      <w:pPr>
        <w:pStyle w:val="Normal"/>
        <w:rPr/>
      </w:pPr>
      <w:r>
        <w:rPr/>
        <w:t>6 Person</w:t>
        <w:tab/>
        <w:tab/>
        <w:t>$31,320</w:t>
        <w:tab/>
        <w:tab/>
        <w:t>$41,760</w:t>
        <w:tab/>
        <w:tab/>
        <w:t>$52,200</w:t>
        <w:tab/>
        <w:tab/>
        <w:tab/>
      </w:r>
    </w:p>
    <w:p>
      <w:pPr>
        <w:pStyle w:val="Normal"/>
        <w:rPr/>
      </w:pPr>
      <w:r>
        <w:rPr/>
        <w:t>7 Person</w:t>
        <w:tab/>
        <w:tab/>
        <w:t>$33,480</w:t>
        <w:tab/>
        <w:tab/>
        <w:t>$44,640</w:t>
        <w:tab/>
        <w:tab/>
        <w:t>$55,400</w:t>
        <w:tab/>
        <w:tab/>
        <w:tab/>
      </w:r>
    </w:p>
    <w:p>
      <w:pPr>
        <w:pStyle w:val="Normal"/>
        <w:rPr/>
      </w:pPr>
      <w:r>
        <w:rPr/>
        <w:t>8 Person</w:t>
        <w:tab/>
        <w:tab/>
        <w:t>$35,640</w:t>
        <w:tab/>
        <w:tab/>
        <w:t>$47,520</w:t>
        <w:tab/>
        <w:tab/>
        <w:t>$59,400</w:t>
        <w:tab/>
      </w:r>
    </w:p>
    <w:p>
      <w:pPr>
        <w:pStyle w:val="Normal"/>
        <w:rPr/>
      </w:pPr>
      <w:r>
        <w:rPr/>
        <w:t>9 Person</w:t>
        <w:tab/>
        <w:tab/>
        <w:t>$37,000</w:t>
        <w:tab/>
        <w:tab/>
        <w:t>$50,400</w:t>
        <w:tab/>
        <w:tab/>
        <w:t>$63,000</w:t>
        <w:tab/>
        <w:tab/>
        <w:tab/>
      </w:r>
    </w:p>
    <w:p>
      <w:pPr>
        <w:pStyle w:val="Normal"/>
        <w:rPr/>
      </w:pPr>
      <w:r>
        <w:rPr/>
        <w:t>10 Person</w:t>
        <w:tab/>
        <w:tab/>
        <w:t>$39,160</w:t>
        <w:tab/>
        <w:tab/>
        <w:t>$53,280</w:t>
        <w:tab/>
        <w:tab/>
        <w:t>$66,600</w:t>
        <w:tab/>
        <w:tab/>
        <w:tab/>
      </w:r>
    </w:p>
    <w:p>
      <w:pPr>
        <w:pStyle w:val="Normal"/>
        <w:rPr/>
      </w:pPr>
      <w:r>
        <w:rPr/>
        <w:t>11 Person</w:t>
        <w:tab/>
        <w:tab/>
        <w:t>$41,320</w:t>
        <w:tab/>
        <w:tab/>
        <w:t>$56,160</w:t>
        <w:tab/>
        <w:tab/>
        <w:t>$70,200</w:t>
        <w:tab/>
        <w:tab/>
        <w:tab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  <w:t>12 Person</w:t>
        <w:tab/>
        <w:tab/>
        <w:t>$43,480</w:t>
        <w:tab/>
        <w:tab/>
        <w:t>$59,040</w:t>
        <w:tab/>
        <w:tab/>
        <w:t>$73,800</w:t>
        <w:tab/>
        <w:tab/>
        <w:tab/>
        <w:tab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n-US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0ec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0ec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e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0e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0e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0e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0e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0e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0e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a20e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a20e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a20ec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a20ec"/>
    <w:rPr>
      <w:rFonts w:eastAsia="" w:cs="" w:cstheme="majorBidi" w:eastAsiaTheme="majorEastAsia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a20ec"/>
    <w:rPr>
      <w:rFonts w:eastAsia="" w:cs="" w:cstheme="majorBidi" w:eastAsiaTheme="majorEastAsia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1a20ec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a20ec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a20ec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a20ec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1a20e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1a20ec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1a20e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20ec"/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a20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0ec"/>
    <w:rPr>
      <w:b/>
      <w:bCs/>
      <w:smallCaps/>
      <w:color w:val="2F5496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Bitstream Ver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1a20ec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0ec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0ec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0ec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1a20ec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LibreOffice/7.0.4.2$Linux_X86_64 LibreOffice_project/00$Build-2</Application>
  <AppVersion>15.0000</AppVersion>
  <Pages>1</Pages>
  <Words>153</Words>
  <Characters>807</Characters>
  <CharactersWithSpaces>1007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2025-04-15T16:49:00Z</dcterms:created>
  <dc:creator>Anna Sanchez</dc:creator>
  <dc:description/>
  <dc:language>en-US</dc:language>
  <cp:lastModifiedBy/>
  <cp:lastPrinted>2025-04-15T16:49:00Z</cp:lastPrinted>
  <dcterms:modified xsi:type="dcterms:W3CDTF">2025-04-15T14:11:53Z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